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15E7" w14:textId="4DF63683" w:rsidR="005304F1" w:rsidRPr="00783D46" w:rsidRDefault="005304F1" w:rsidP="005304F1"/>
    <w:p w14:paraId="0C0BBA36" w14:textId="1E671865" w:rsidR="005304F1" w:rsidRDefault="005304F1" w:rsidP="005304F1"/>
    <w:p w14:paraId="4BB88524" w14:textId="762B9D19" w:rsidR="005304F1" w:rsidRDefault="005304F1" w:rsidP="005304F1"/>
    <w:p w14:paraId="10664CEA" w14:textId="77777777" w:rsidR="005304F1" w:rsidRDefault="005304F1" w:rsidP="005304F1"/>
    <w:p w14:paraId="2BCB15DA" w14:textId="61FDB4C6" w:rsidR="005304F1" w:rsidRDefault="00482EDD" w:rsidP="005304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8D77" wp14:editId="2B216065">
                <wp:simplePos x="0" y="0"/>
                <wp:positionH relativeFrom="column">
                  <wp:posOffset>-1221105</wp:posOffset>
                </wp:positionH>
                <wp:positionV relativeFrom="paragraph">
                  <wp:posOffset>298169</wp:posOffset>
                </wp:positionV>
                <wp:extent cx="7697948" cy="0"/>
                <wp:effectExtent l="0" t="25400" r="3683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948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DF58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15pt,23.5pt" to="510pt,2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" strokecolor="#00b0f0" strokeweight="3.5pt">
                <v:stroke joinstyle="miter"/>
              </v:line>
            </w:pict>
          </mc:Fallback>
        </mc:AlternateContent>
      </w:r>
    </w:p>
    <w:p w14:paraId="35085E72" w14:textId="0D341D35" w:rsidR="005304F1" w:rsidRDefault="005304F1" w:rsidP="005304F1"/>
    <w:p w14:paraId="5A3726F9" w14:textId="090D00F6" w:rsidR="005304F1" w:rsidRDefault="005304F1" w:rsidP="005304F1"/>
    <w:p w14:paraId="26246F2B" w14:textId="7836F311" w:rsidR="005304F1" w:rsidRDefault="005304F1" w:rsidP="005304F1"/>
    <w:p w14:paraId="0423C0E2" w14:textId="347C539B" w:rsidR="005304F1" w:rsidRPr="008A6AF3" w:rsidRDefault="005304F1" w:rsidP="008F1905">
      <w:pPr>
        <w:ind w:hanging="567"/>
        <w:jc w:val="center"/>
        <w:rPr>
          <w:rFonts w:ascii="Britannic Bold" w:hAnsi="Britannic Bold"/>
          <w:b/>
          <w:bCs/>
          <w:sz w:val="32"/>
          <w:szCs w:val="32"/>
        </w:rPr>
      </w:pPr>
      <w:r w:rsidRPr="008A6AF3">
        <w:rPr>
          <w:rFonts w:ascii="Calibri" w:hAnsi="Calibri" w:cs="Calibri"/>
          <w:b/>
          <w:bCs/>
          <w:sz w:val="32"/>
          <w:szCs w:val="32"/>
        </w:rPr>
        <w:t>Вступление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в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СРО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проектирования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и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СРО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инженерных</w:t>
      </w:r>
      <w:r w:rsidRPr="008A6AF3">
        <w:rPr>
          <w:rFonts w:ascii="Britannic Bold" w:hAnsi="Britannic Bold"/>
          <w:b/>
          <w:bCs/>
          <w:sz w:val="32"/>
          <w:szCs w:val="32"/>
        </w:rPr>
        <w:t xml:space="preserve"> </w:t>
      </w:r>
      <w:r w:rsidRPr="008A6AF3">
        <w:rPr>
          <w:rFonts w:ascii="Calibri" w:hAnsi="Calibri" w:cs="Calibri"/>
          <w:b/>
          <w:bCs/>
          <w:sz w:val="32"/>
          <w:szCs w:val="32"/>
        </w:rPr>
        <w:t>изысканий</w:t>
      </w:r>
    </w:p>
    <w:p w14:paraId="113C83B5" w14:textId="77777777" w:rsidR="005304F1" w:rsidRPr="008A6AF3" w:rsidRDefault="005304F1" w:rsidP="008A6AF3">
      <w:pPr>
        <w:jc w:val="center"/>
        <w:rPr>
          <w:b/>
          <w:bCs/>
          <w:sz w:val="32"/>
          <w:szCs w:val="32"/>
        </w:rPr>
      </w:pPr>
    </w:p>
    <w:tbl>
      <w:tblPr>
        <w:tblW w:w="11907" w:type="dxa"/>
        <w:tblInd w:w="-1701" w:type="dxa"/>
        <w:shd w:val="clear" w:color="auto" w:fill="DEEAF6" w:themeFill="accent5" w:themeFillTint="33"/>
        <w:tblLook w:val="0000" w:firstRow="0" w:lastRow="0" w:firstColumn="0" w:lastColumn="0" w:noHBand="0" w:noVBand="0"/>
      </w:tblPr>
      <w:tblGrid>
        <w:gridCol w:w="7068"/>
        <w:gridCol w:w="4839"/>
      </w:tblGrid>
      <w:tr w:rsidR="00AB2F38" w14:paraId="60A1DEC9" w14:textId="39A726D4" w:rsidTr="00AB2F38">
        <w:trPr>
          <w:trHeight w:val="4201"/>
        </w:trPr>
        <w:tc>
          <w:tcPr>
            <w:tcW w:w="7068" w:type="dxa"/>
            <w:shd w:val="clear" w:color="auto" w:fill="DEEAF6" w:themeFill="accent5" w:themeFillTint="33"/>
          </w:tcPr>
          <w:p w14:paraId="250F99C8" w14:textId="7B94ABD1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6BC81EFD" w14:textId="1671C141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Взнос в Компенсационный фонд ВВ</w:t>
            </w:r>
          </w:p>
          <w:p w14:paraId="2495CE0A" w14:textId="0B443E59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5707E02F" w14:textId="475B2FF7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Вступительный взнос</w:t>
            </w:r>
          </w:p>
          <w:p w14:paraId="2B96EDC2" w14:textId="2463BE32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1939D15B" w14:textId="0AEED293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Членский взнос</w:t>
            </w:r>
          </w:p>
          <w:p w14:paraId="1462B097" w14:textId="4E2849F1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1AFF5E63" w14:textId="344B4333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 xml:space="preserve">Страхование </w:t>
            </w:r>
          </w:p>
          <w:p w14:paraId="0811DA28" w14:textId="5C38603C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6CB2E3BE" w14:textId="557615C6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Целевой взнос НОПРИЗ</w:t>
            </w:r>
          </w:p>
          <w:p w14:paraId="5F936568" w14:textId="35BDC4B8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68B931D5" w14:textId="7FF2F976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Внесение в реестр НРС</w:t>
            </w:r>
          </w:p>
          <w:p w14:paraId="19D16195" w14:textId="55BB4CC7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6459AF6D" w14:textId="2C92BA30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Помощь в подготовке документов</w:t>
            </w:r>
          </w:p>
          <w:p w14:paraId="14B164E2" w14:textId="754451C7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2E17DFC2" w14:textId="36E951A2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Проверки</w:t>
            </w:r>
          </w:p>
          <w:p w14:paraId="62D6D271" w14:textId="3EE2AF8A" w:rsidR="00AB2F38" w:rsidRPr="008A6AF3" w:rsidRDefault="00AB2F38" w:rsidP="00AB2F38">
            <w:pPr>
              <w:ind w:left="454"/>
              <w:rPr>
                <w:sz w:val="28"/>
                <w:szCs w:val="28"/>
              </w:rPr>
            </w:pPr>
          </w:p>
          <w:p w14:paraId="6ADAA2BB" w14:textId="52A2DFAD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</w:tc>
        <w:tc>
          <w:tcPr>
            <w:tcW w:w="4839" w:type="dxa"/>
            <w:shd w:val="clear" w:color="auto" w:fill="DEEAF6" w:themeFill="accent5" w:themeFillTint="33"/>
          </w:tcPr>
          <w:p w14:paraId="14039EE1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444AEBDC" w14:textId="628B45DA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50 000 рублей</w:t>
            </w:r>
          </w:p>
          <w:p w14:paraId="64519159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5821AA67" w14:textId="14876A0A" w:rsidR="00AB2F38" w:rsidRPr="008A6AF3" w:rsidRDefault="00AB2F38" w:rsidP="00AB2F38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0 рублей</w:t>
            </w:r>
          </w:p>
          <w:p w14:paraId="0954C96D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3AC430FD" w14:textId="1E9305DE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4 500 рублей в месяц</w:t>
            </w:r>
          </w:p>
          <w:p w14:paraId="05D6A43B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4BB96FA2" w14:textId="2841F812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0 рублей</w:t>
            </w:r>
          </w:p>
          <w:p w14:paraId="0F896642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302783B7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1625 рублей в квартал</w:t>
            </w:r>
          </w:p>
          <w:p w14:paraId="26749729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6D1B2A67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0 рублей</w:t>
            </w:r>
          </w:p>
          <w:p w14:paraId="3B31F38B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0A4CA96D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0 рублей</w:t>
            </w:r>
          </w:p>
          <w:p w14:paraId="0A0CFEE6" w14:textId="77777777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</w:p>
          <w:p w14:paraId="5C89600A" w14:textId="2F9B615F" w:rsidR="00AB2F38" w:rsidRPr="008A6AF3" w:rsidRDefault="00AB2F38" w:rsidP="005304F1">
            <w:pPr>
              <w:ind w:left="246"/>
              <w:rPr>
                <w:sz w:val="28"/>
                <w:szCs w:val="28"/>
              </w:rPr>
            </w:pPr>
            <w:r w:rsidRPr="008A6AF3">
              <w:rPr>
                <w:sz w:val="28"/>
                <w:szCs w:val="28"/>
              </w:rPr>
              <w:t>0 рублей</w:t>
            </w:r>
          </w:p>
        </w:tc>
      </w:tr>
    </w:tbl>
    <w:p w14:paraId="3E66D283" w14:textId="0192D4EC" w:rsidR="00FF7313" w:rsidRDefault="00FF7313" w:rsidP="005304F1">
      <w:pPr>
        <w:rPr>
          <w:sz w:val="32"/>
          <w:szCs w:val="32"/>
        </w:rPr>
      </w:pPr>
    </w:p>
    <w:p w14:paraId="6C4803FF" w14:textId="4DA986A5" w:rsidR="00E241F3" w:rsidRDefault="00E241F3" w:rsidP="005304F1">
      <w:pPr>
        <w:rPr>
          <w:sz w:val="32"/>
          <w:szCs w:val="32"/>
        </w:rPr>
      </w:pPr>
      <w:r>
        <w:rPr>
          <w:sz w:val="32"/>
          <w:szCs w:val="32"/>
        </w:rPr>
        <w:t>Вступление за 1 день.</w:t>
      </w:r>
    </w:p>
    <w:p w14:paraId="1E4D191E" w14:textId="77777777" w:rsidR="00482EDD" w:rsidRDefault="00482EDD" w:rsidP="00E241F3">
      <w:pPr>
        <w:jc w:val="both"/>
        <w:rPr>
          <w:sz w:val="32"/>
          <w:szCs w:val="32"/>
        </w:rPr>
      </w:pPr>
    </w:p>
    <w:p w14:paraId="39E6B342" w14:textId="780CCE23" w:rsidR="00AB2F38" w:rsidRDefault="00AB2F38" w:rsidP="00E241F3">
      <w:pPr>
        <w:jc w:val="both"/>
        <w:rPr>
          <w:sz w:val="32"/>
          <w:szCs w:val="32"/>
        </w:rPr>
      </w:pPr>
      <w:r>
        <w:rPr>
          <w:sz w:val="32"/>
          <w:szCs w:val="32"/>
        </w:rPr>
        <w:t>Индивидуальный подход к каждому кандидат</w:t>
      </w:r>
      <w:r w:rsidR="00E241F3">
        <w:rPr>
          <w:sz w:val="32"/>
          <w:szCs w:val="32"/>
        </w:rPr>
        <w:t>у</w:t>
      </w:r>
      <w:r>
        <w:rPr>
          <w:sz w:val="32"/>
          <w:szCs w:val="32"/>
        </w:rPr>
        <w:t xml:space="preserve"> в СРО</w:t>
      </w:r>
      <w:r w:rsidR="00E241F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241F3">
        <w:rPr>
          <w:sz w:val="32"/>
          <w:szCs w:val="32"/>
        </w:rPr>
        <w:t>К</w:t>
      </w:r>
      <w:r>
        <w:rPr>
          <w:sz w:val="32"/>
          <w:szCs w:val="32"/>
        </w:rPr>
        <w:t>онсультации, обучение, повышение квалификаци</w:t>
      </w:r>
      <w:r w:rsidR="00E241F3">
        <w:rPr>
          <w:sz w:val="32"/>
          <w:szCs w:val="32"/>
        </w:rPr>
        <w:t>и,</w:t>
      </w:r>
      <w:r>
        <w:rPr>
          <w:sz w:val="32"/>
          <w:szCs w:val="32"/>
        </w:rPr>
        <w:t xml:space="preserve"> </w:t>
      </w:r>
      <w:r w:rsidR="00E241F3" w:rsidRPr="00E241F3">
        <w:rPr>
          <w:sz w:val="32"/>
          <w:szCs w:val="32"/>
        </w:rPr>
        <w:t>помощь в получении банковских гарантий и кредитовании, любые виды страхования, лизинга</w:t>
      </w:r>
      <w:r w:rsidR="00E241F3">
        <w:rPr>
          <w:sz w:val="32"/>
          <w:szCs w:val="32"/>
        </w:rPr>
        <w:t>. Отсутствие скрытых платежей и комиссий.</w:t>
      </w:r>
    </w:p>
    <w:p w14:paraId="7B14C078" w14:textId="4E4C946F" w:rsidR="008A6AF3" w:rsidRDefault="008A6AF3" w:rsidP="008A6AF3">
      <w:pPr>
        <w:rPr>
          <w:sz w:val="32"/>
          <w:szCs w:val="32"/>
        </w:rPr>
      </w:pPr>
    </w:p>
    <w:p w14:paraId="444ECC22" w14:textId="3B9F3249" w:rsidR="008A6AF3" w:rsidRDefault="008A6AF3" w:rsidP="008A6AF3">
      <w:pPr>
        <w:jc w:val="center"/>
        <w:rPr>
          <w:sz w:val="32"/>
          <w:szCs w:val="32"/>
        </w:rPr>
      </w:pPr>
    </w:p>
    <w:p w14:paraId="1A9AFB06" w14:textId="1FB72198" w:rsidR="008A6AF3" w:rsidRDefault="008A6AF3" w:rsidP="008A6AF3">
      <w:pPr>
        <w:jc w:val="center"/>
        <w:rPr>
          <w:sz w:val="32"/>
          <w:szCs w:val="32"/>
        </w:rPr>
      </w:pPr>
    </w:p>
    <w:p w14:paraId="4E634031" w14:textId="4F9090B8" w:rsidR="00AB2F38" w:rsidRDefault="00482EDD" w:rsidP="005304F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56B5" wp14:editId="2C731958">
                <wp:simplePos x="0" y="0"/>
                <wp:positionH relativeFrom="column">
                  <wp:posOffset>-1218565</wp:posOffset>
                </wp:positionH>
                <wp:positionV relativeFrom="paragraph">
                  <wp:posOffset>338140</wp:posOffset>
                </wp:positionV>
                <wp:extent cx="7697948" cy="0"/>
                <wp:effectExtent l="0" t="25400" r="3683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948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9A344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95pt,26.65pt" to="510.2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" strokecolor="#00b0f0" strokeweight="3.5pt">
                <v:stroke joinstyle="miter"/>
              </v:line>
            </w:pict>
          </mc:Fallback>
        </mc:AlternateContent>
      </w:r>
    </w:p>
    <w:p w14:paraId="04082594" w14:textId="6558E7D8" w:rsidR="00AB2F38" w:rsidRPr="00E241F3" w:rsidRDefault="00482EDD" w:rsidP="005304F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D57B7" wp14:editId="38430B6C">
                <wp:simplePos x="0" y="0"/>
                <wp:positionH relativeFrom="column">
                  <wp:posOffset>-1275126</wp:posOffset>
                </wp:positionH>
                <wp:positionV relativeFrom="paragraph">
                  <wp:posOffset>191103</wp:posOffset>
                </wp:positionV>
                <wp:extent cx="7697470" cy="0"/>
                <wp:effectExtent l="0" t="25400" r="36830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47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B0F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C2E51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4pt,15.05pt" to="505.7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" strokecolor="#00b0f0" strokeweight="3.5pt">
                <v:stroke joinstyle="miter"/>
              </v:line>
            </w:pict>
          </mc:Fallback>
        </mc:AlternateContent>
      </w:r>
    </w:p>
    <w:sectPr w:rsidR="00AB2F38" w:rsidRPr="00E241F3" w:rsidSect="000E7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0E03" w14:textId="77777777" w:rsidR="00195812" w:rsidRDefault="00195812" w:rsidP="005304F1">
      <w:r>
        <w:separator/>
      </w:r>
    </w:p>
  </w:endnote>
  <w:endnote w:type="continuationSeparator" w:id="0">
    <w:p w14:paraId="1E8B29CB" w14:textId="77777777" w:rsidR="00195812" w:rsidRDefault="00195812" w:rsidP="0053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5C6B" w14:textId="77777777" w:rsidR="00482EDD" w:rsidRDefault="00482E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BFA0" w14:textId="6694AC8A" w:rsidR="008A6AF3" w:rsidRPr="008A6AF3" w:rsidRDefault="008A6AF3" w:rsidP="008A6AF3">
    <w:pPr>
      <w:ind w:hanging="1134"/>
      <w:jc w:val="center"/>
      <w:rPr>
        <w:b/>
        <w:bCs/>
        <w:sz w:val="36"/>
        <w:szCs w:val="36"/>
      </w:rPr>
    </w:pPr>
    <w:r w:rsidRPr="008A6AF3">
      <w:rPr>
        <w:b/>
        <w:bCs/>
        <w:sz w:val="36"/>
        <w:szCs w:val="36"/>
      </w:rPr>
      <w:t>+7 8182 421212</w:t>
    </w:r>
  </w:p>
  <w:p w14:paraId="1005B5E4" w14:textId="70AC1F9E" w:rsidR="008A6AF3" w:rsidRPr="008A6AF3" w:rsidRDefault="00482EDD" w:rsidP="008A6AF3">
    <w:pPr>
      <w:ind w:hanging="993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D4FA799" wp14:editId="6D54A53D">
          <wp:simplePos x="0" y="0"/>
          <wp:positionH relativeFrom="column">
            <wp:posOffset>2076738</wp:posOffset>
          </wp:positionH>
          <wp:positionV relativeFrom="paragraph">
            <wp:posOffset>57641</wp:posOffset>
          </wp:positionV>
          <wp:extent cx="1018095" cy="448979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95" cy="44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F3">
      <w:rPr>
        <w:sz w:val="32"/>
        <w:szCs w:val="32"/>
        <w:lang w:val="en-US"/>
      </w:rPr>
      <w:t>info</w:t>
    </w:r>
    <w:r w:rsidR="008A6AF3" w:rsidRPr="008A6AF3">
      <w:rPr>
        <w:sz w:val="32"/>
        <w:szCs w:val="32"/>
      </w:rPr>
      <w:t>@</w:t>
    </w:r>
    <w:proofErr w:type="spellStart"/>
    <w:r w:rsidR="008A6AF3">
      <w:rPr>
        <w:sz w:val="32"/>
        <w:szCs w:val="32"/>
        <w:lang w:val="en-US"/>
      </w:rPr>
      <w:t>spsro</w:t>
    </w:r>
    <w:proofErr w:type="spellEnd"/>
    <w:r w:rsidR="008A6AF3" w:rsidRPr="008A6AF3">
      <w:rPr>
        <w:sz w:val="32"/>
        <w:szCs w:val="32"/>
      </w:rPr>
      <w:t>.</w:t>
    </w:r>
    <w:proofErr w:type="spellStart"/>
    <w:r w:rsidR="008A6AF3">
      <w:rPr>
        <w:sz w:val="32"/>
        <w:szCs w:val="32"/>
        <w:lang w:val="en-US"/>
      </w:rPr>
      <w:t>ru</w:t>
    </w:r>
    <w:proofErr w:type="spellEnd"/>
    <w:r w:rsidR="008A6AF3" w:rsidRPr="008A6AF3">
      <w:rPr>
        <w:sz w:val="32"/>
        <w:szCs w:val="32"/>
      </w:rPr>
      <w:t xml:space="preserve">    </w:t>
    </w:r>
    <w:r w:rsidR="008A6AF3">
      <w:rPr>
        <w:sz w:val="32"/>
        <w:szCs w:val="32"/>
        <w:lang w:val="en-US"/>
      </w:rPr>
      <w:t xml:space="preserve">               </w:t>
    </w:r>
    <w:r w:rsidR="008A6AF3" w:rsidRPr="008A6AF3">
      <w:rPr>
        <w:sz w:val="32"/>
        <w:szCs w:val="32"/>
      </w:rPr>
      <w:t xml:space="preserve">                   </w:t>
    </w:r>
    <w:r w:rsidR="008A6AF3">
      <w:rPr>
        <w:sz w:val="32"/>
        <w:szCs w:val="32"/>
        <w:lang w:val="en-US"/>
      </w:rPr>
      <w:t xml:space="preserve">             </w:t>
    </w:r>
    <w:r w:rsidR="008A6AF3" w:rsidRPr="008A6AF3">
      <w:rPr>
        <w:sz w:val="32"/>
        <w:szCs w:val="32"/>
      </w:rPr>
      <w:t xml:space="preserve"> </w:t>
    </w:r>
    <w:r w:rsidR="008A6AF3" w:rsidRPr="00E241F3">
      <w:rPr>
        <w:sz w:val="32"/>
        <w:szCs w:val="32"/>
      </w:rPr>
      <w:t xml:space="preserve"> </w:t>
    </w:r>
    <w:r w:rsidR="008A6AF3">
      <w:rPr>
        <w:sz w:val="32"/>
        <w:szCs w:val="32"/>
        <w:lang w:val="en-US"/>
      </w:rPr>
      <w:t>info</w:t>
    </w:r>
    <w:r w:rsidR="008A6AF3" w:rsidRPr="008A6AF3">
      <w:rPr>
        <w:sz w:val="32"/>
        <w:szCs w:val="32"/>
      </w:rPr>
      <w:t>@</w:t>
    </w:r>
    <w:proofErr w:type="spellStart"/>
    <w:r w:rsidR="008A6AF3">
      <w:rPr>
        <w:sz w:val="32"/>
        <w:szCs w:val="32"/>
        <w:lang w:val="en-US"/>
      </w:rPr>
      <w:t>sisro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8FB5" w14:textId="77777777" w:rsidR="00482EDD" w:rsidRDefault="00482E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2354" w14:textId="77777777" w:rsidR="00195812" w:rsidRDefault="00195812" w:rsidP="005304F1">
      <w:r>
        <w:separator/>
      </w:r>
    </w:p>
  </w:footnote>
  <w:footnote w:type="continuationSeparator" w:id="0">
    <w:p w14:paraId="0D7FDB02" w14:textId="77777777" w:rsidR="00195812" w:rsidRDefault="00195812" w:rsidP="0053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8222" w14:textId="77777777" w:rsidR="00482EDD" w:rsidRDefault="00482E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7739" w14:textId="76A3F547" w:rsidR="005304F1" w:rsidRDefault="00482EDD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CC6ED6" wp14:editId="12B1A080">
          <wp:simplePos x="0" y="0"/>
          <wp:positionH relativeFrom="column">
            <wp:posOffset>1275525</wp:posOffset>
          </wp:positionH>
          <wp:positionV relativeFrom="paragraph">
            <wp:posOffset>-336550</wp:posOffset>
          </wp:positionV>
          <wp:extent cx="2507117" cy="1105636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17" cy="1105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E2FCAC8" wp14:editId="32C0B774">
          <wp:simplePos x="0" y="0"/>
          <wp:positionH relativeFrom="column">
            <wp:posOffset>4424680</wp:posOffset>
          </wp:positionH>
          <wp:positionV relativeFrom="paragraph">
            <wp:posOffset>332105</wp:posOffset>
          </wp:positionV>
          <wp:extent cx="1649095" cy="638175"/>
          <wp:effectExtent l="0" t="0" r="190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298D5B4" wp14:editId="66AD268D">
          <wp:simplePos x="0" y="0"/>
          <wp:positionH relativeFrom="column">
            <wp:posOffset>-806757</wp:posOffset>
          </wp:positionH>
          <wp:positionV relativeFrom="paragraph">
            <wp:posOffset>336454</wp:posOffset>
          </wp:positionV>
          <wp:extent cx="1960776" cy="76313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119" cy="76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4ED4" w14:textId="77777777" w:rsidR="00482EDD" w:rsidRDefault="00482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trackRevisions/>
  <w:documentProtection w:edit="trackedChanges" w:enforcement="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F1"/>
    <w:rsid w:val="000A5307"/>
    <w:rsid w:val="000E794D"/>
    <w:rsid w:val="00195812"/>
    <w:rsid w:val="00324BB3"/>
    <w:rsid w:val="00435B93"/>
    <w:rsid w:val="00482EDD"/>
    <w:rsid w:val="005304F1"/>
    <w:rsid w:val="005A4022"/>
    <w:rsid w:val="00783D46"/>
    <w:rsid w:val="008A6AF3"/>
    <w:rsid w:val="008F1905"/>
    <w:rsid w:val="00AB2F38"/>
    <w:rsid w:val="00DF3A1A"/>
    <w:rsid w:val="00E241F3"/>
    <w:rsid w:val="00EB437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ADF3"/>
  <w15:chartTrackingRefBased/>
  <w15:docId w15:val="{0AD69320-36A7-7F40-8AC5-AE3E940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4F1"/>
  </w:style>
  <w:style w:type="paragraph" w:styleId="a5">
    <w:name w:val="footer"/>
    <w:basedOn w:val="a"/>
    <w:link w:val="a6"/>
    <w:uiPriority w:val="99"/>
    <w:unhideWhenUsed/>
    <w:rsid w:val="00530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4F1"/>
  </w:style>
  <w:style w:type="character" w:styleId="a7">
    <w:name w:val="Hyperlink"/>
    <w:basedOn w:val="a0"/>
    <w:uiPriority w:val="99"/>
    <w:unhideWhenUsed/>
    <w:rsid w:val="00E241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2021-03-31T13:44:00Z</cp:lastPrinted>
  <dcterms:created xsi:type="dcterms:W3CDTF">2021-03-31T12:57:00Z</dcterms:created>
  <dcterms:modified xsi:type="dcterms:W3CDTF">2021-03-31T14:06:00Z</dcterms:modified>
</cp:coreProperties>
</file>